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66524" w14:textId="7E24E959" w:rsidR="00A5643D" w:rsidRDefault="009D48A1">
      <w:r>
        <w:t>October 2024</w:t>
      </w:r>
    </w:p>
    <w:p w14:paraId="7BA2291A" w14:textId="5AE83D84" w:rsidR="009D48A1" w:rsidRDefault="009D48A1">
      <w:r>
        <w:t>“Little gods</w:t>
      </w:r>
      <w:r w:rsidR="009A5850">
        <w:t>” and Idols: Do they have power?</w:t>
      </w:r>
    </w:p>
    <w:p w14:paraId="27D94D93" w14:textId="77777777" w:rsidR="009A5850" w:rsidRDefault="009A5850"/>
    <w:p w14:paraId="5F2AC6FA" w14:textId="2E571B22" w:rsidR="009D48A1" w:rsidRDefault="00441274">
      <w:r>
        <w:t>The word “gods</w:t>
      </w:r>
      <w:r w:rsidR="0070599D">
        <w:t>,”</w:t>
      </w:r>
      <w:r>
        <w:t xml:space="preserve"> with a small “g</w:t>
      </w:r>
      <w:r w:rsidR="0070599D">
        <w:t>,”</w:t>
      </w:r>
      <w:r>
        <w:t xml:space="preserve"> appears </w:t>
      </w:r>
      <w:r w:rsidR="001A0B14">
        <w:t xml:space="preserve">207 times in the OT and 8 in the NT. </w:t>
      </w:r>
    </w:p>
    <w:p w14:paraId="7931EC6F" w14:textId="58464EDF" w:rsidR="001A0B14" w:rsidRDefault="001A0B14">
      <w:r>
        <w:t>____________________________________________________________________________________</w:t>
      </w:r>
    </w:p>
    <w:p w14:paraId="481C1483" w14:textId="77777777" w:rsid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  <w:sectPr w:rsidR="001A0B14" w:rsidSect="009D48A1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63C9A43F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</w:pPr>
      <w:hyperlink r:id="rId5" w:history="1">
        <w:r w:rsidRPr="001A0B14">
          <w:rPr>
            <w:rFonts w:ascii="Segoe UI" w:eastAsia="Times New Roman" w:hAnsi="Segoe UI" w:cs="Segoe UI"/>
            <w:b/>
            <w:bCs/>
            <w:color w:val="B12102"/>
            <w:kern w:val="0"/>
            <w:u w:val="single"/>
            <w14:ligatures w14:val="none"/>
          </w:rPr>
          <w:t>All (215)</w:t>
        </w:r>
      </w:hyperlink>
    </w:p>
    <w:p w14:paraId="49AEF475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</w:pPr>
      <w:hyperlink r:id="rId6" w:history="1">
        <w:r w:rsidRPr="001A0B14">
          <w:rPr>
            <w:rFonts w:ascii="Segoe UI" w:eastAsia="Times New Roman" w:hAnsi="Segoe UI" w:cs="Segoe UI"/>
            <w:b/>
            <w:bCs/>
            <w:color w:val="4A4A4A"/>
            <w:kern w:val="0"/>
            <w:u w:val="single"/>
            <w14:ligatures w14:val="none"/>
          </w:rPr>
          <w:t>Old Testament (207)</w:t>
        </w:r>
      </w:hyperlink>
    </w:p>
    <w:p w14:paraId="57E508BD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7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Genesis (5)</w:t>
        </w:r>
      </w:hyperlink>
    </w:p>
    <w:p w14:paraId="088D2B82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8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Exodus (18)</w:t>
        </w:r>
      </w:hyperlink>
    </w:p>
    <w:p w14:paraId="2ACABC78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9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Leviticus (1)</w:t>
        </w:r>
      </w:hyperlink>
    </w:p>
    <w:p w14:paraId="3EAD21CF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10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Numbers (2)</w:t>
        </w:r>
      </w:hyperlink>
    </w:p>
    <w:p w14:paraId="12F6D05A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11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Deuteronomy (33)</w:t>
        </w:r>
      </w:hyperlink>
    </w:p>
    <w:p w14:paraId="21A3D17B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12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Joshua (9)</w:t>
        </w:r>
      </w:hyperlink>
    </w:p>
    <w:p w14:paraId="24A82BC9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13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Judges (13)</w:t>
        </w:r>
      </w:hyperlink>
    </w:p>
    <w:p w14:paraId="62A47829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14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Ruth (1)</w:t>
        </w:r>
      </w:hyperlink>
    </w:p>
    <w:p w14:paraId="5AA2BB4C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15" w:history="1">
        <w:r w:rsidRPr="001A0B14">
          <w:rPr>
            <w:rFonts w:ascii="Segoe UI" w:eastAsia="Times New Roman" w:hAnsi="Segoe UI" w:cs="Segoe UI"/>
            <w:color w:val="517E90"/>
            <w:kern w:val="0"/>
            <w:u w:val="single"/>
            <w14:ligatures w14:val="none"/>
          </w:rPr>
          <w:t>1 Samuel (7)</w:t>
        </w:r>
      </w:hyperlink>
    </w:p>
    <w:p w14:paraId="2FF83CDC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16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2 Samuel (1)</w:t>
        </w:r>
      </w:hyperlink>
    </w:p>
    <w:p w14:paraId="61438D20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17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1 Kings (13)</w:t>
        </w:r>
      </w:hyperlink>
    </w:p>
    <w:p w14:paraId="7789F038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18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2 Kings (14)</w:t>
        </w:r>
      </w:hyperlink>
    </w:p>
    <w:p w14:paraId="01D18E42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19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1 Chronicles (5)</w:t>
        </w:r>
      </w:hyperlink>
    </w:p>
    <w:p w14:paraId="5F4B1B78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20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2 Chronicles (17)</w:t>
        </w:r>
      </w:hyperlink>
    </w:p>
    <w:p w14:paraId="5F69ABDA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21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Ezra (1)</w:t>
        </w:r>
      </w:hyperlink>
    </w:p>
    <w:p w14:paraId="73F2B231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22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Psalm (11)</w:t>
        </w:r>
      </w:hyperlink>
    </w:p>
    <w:p w14:paraId="40AB0680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23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Isaiah (8)</w:t>
        </w:r>
      </w:hyperlink>
    </w:p>
    <w:p w14:paraId="7C252A59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24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Jeremiah (30)</w:t>
        </w:r>
      </w:hyperlink>
    </w:p>
    <w:p w14:paraId="38D68DF8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25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Daniel (14)</w:t>
        </w:r>
      </w:hyperlink>
    </w:p>
    <w:p w14:paraId="1A1143D4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26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Hosea (2)</w:t>
        </w:r>
      </w:hyperlink>
    </w:p>
    <w:p w14:paraId="2363E29A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27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Nahum (1)</w:t>
        </w:r>
      </w:hyperlink>
    </w:p>
    <w:p w14:paraId="49F8E578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28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Zephaniah (1)</w:t>
        </w:r>
      </w:hyperlink>
    </w:p>
    <w:p w14:paraId="6C87F6EC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color w:val="000000"/>
          <w:kern w:val="0"/>
          <w14:ligatures w14:val="none"/>
        </w:rPr>
      </w:pPr>
      <w:hyperlink r:id="rId29" w:history="1">
        <w:r w:rsidRPr="001A0B14">
          <w:rPr>
            <w:rFonts w:ascii="Segoe UI" w:eastAsia="Times New Roman" w:hAnsi="Segoe UI" w:cs="Segoe UI"/>
            <w:b/>
            <w:bCs/>
            <w:color w:val="4A4A4A"/>
            <w:kern w:val="0"/>
            <w:u w:val="single"/>
            <w14:ligatures w14:val="none"/>
          </w:rPr>
          <w:t>New Testament (8)</w:t>
        </w:r>
      </w:hyperlink>
    </w:p>
    <w:p w14:paraId="37189CC4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30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John (2)</w:t>
        </w:r>
      </w:hyperlink>
    </w:p>
    <w:p w14:paraId="4642EDBC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31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Acts (4)</w:t>
        </w:r>
      </w:hyperlink>
    </w:p>
    <w:p w14:paraId="10A719AB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32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1 Corinthians (1)</w:t>
        </w:r>
      </w:hyperlink>
    </w:p>
    <w:p w14:paraId="75907CD3" w14:textId="77777777" w:rsidR="001A0B14" w:rsidRPr="001A0B14" w:rsidRDefault="001A0B14" w:rsidP="001A0B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14:ligatures w14:val="none"/>
        </w:rPr>
      </w:pPr>
      <w:hyperlink r:id="rId33" w:history="1">
        <w:r w:rsidRPr="001A0B14">
          <w:rPr>
            <w:rFonts w:ascii="Segoe UI" w:eastAsia="Times New Roman" w:hAnsi="Segoe UI" w:cs="Segoe UI"/>
            <w:color w:val="4A4A4A"/>
            <w:kern w:val="0"/>
            <w:u w:val="single"/>
            <w14:ligatures w14:val="none"/>
          </w:rPr>
          <w:t>Galatians (1)</w:t>
        </w:r>
      </w:hyperlink>
    </w:p>
    <w:p w14:paraId="784BC0B3" w14:textId="77777777" w:rsidR="001A0B14" w:rsidRDefault="001A0B14">
      <w:pPr>
        <w:sectPr w:rsidR="001A0B14" w:rsidSect="001A0B14">
          <w:type w:val="continuous"/>
          <w:pgSz w:w="12240" w:h="15840"/>
          <w:pgMar w:top="720" w:right="1440" w:bottom="1440" w:left="1440" w:header="720" w:footer="720" w:gutter="0"/>
          <w:cols w:num="2" w:space="720"/>
          <w:docGrid w:linePitch="360"/>
        </w:sectPr>
      </w:pPr>
    </w:p>
    <w:p w14:paraId="22985923" w14:textId="77777777" w:rsidR="001A0B14" w:rsidRDefault="001A0B14">
      <w:pPr>
        <w:pBdr>
          <w:bottom w:val="single" w:sz="12" w:space="1" w:color="auto"/>
        </w:pBdr>
      </w:pPr>
    </w:p>
    <w:p w14:paraId="63AE0162" w14:textId="34CE27FA" w:rsidR="002D6C63" w:rsidRDefault="000F457E">
      <w:r>
        <w:t>Satan used the word with Eve as a temptation to become as one</w:t>
      </w:r>
      <w:r w:rsidR="00DA51A0">
        <w:t xml:space="preserve"> in Gen. 3:5.</w:t>
      </w:r>
    </w:p>
    <w:p w14:paraId="32FB1657" w14:textId="7B498716" w:rsidR="00DA51A0" w:rsidRDefault="00C96325">
      <w:r>
        <w:t>God recognized their existen</w:t>
      </w:r>
      <w:r w:rsidR="004B0F6F">
        <w:t>ce</w:t>
      </w:r>
      <w:r w:rsidR="00172827">
        <w:t>.</w:t>
      </w:r>
    </w:p>
    <w:p w14:paraId="2982CCC7" w14:textId="6FFF3B16" w:rsidR="00172827" w:rsidRDefault="00172827">
      <w:r>
        <w:t>God condemns their worship</w:t>
      </w:r>
      <w:r w:rsidR="00327B85">
        <w:t xml:space="preserve"> and forbids engagement with them. </w:t>
      </w:r>
    </w:p>
    <w:p w14:paraId="0A73E53C" w14:textId="516781FB" w:rsidR="00184462" w:rsidRDefault="00327B85">
      <w:r>
        <w:t>God asserts His</w:t>
      </w:r>
      <w:r w:rsidR="00184462">
        <w:t xml:space="preserve"> holiness, superiority, and sovereignty. </w:t>
      </w:r>
    </w:p>
    <w:p w14:paraId="0F432833" w14:textId="7CB12562" w:rsidR="002231B5" w:rsidRDefault="002231B5">
      <w:r>
        <w:t xml:space="preserve">Although </w:t>
      </w:r>
      <w:r w:rsidR="0070599D">
        <w:t>God sometimes</w:t>
      </w:r>
      <w:r w:rsidR="009F7B33">
        <w:t xml:space="preserve"> </w:t>
      </w:r>
      <w:r>
        <w:t>mocks the inanimate nature of stone and woo</w:t>
      </w:r>
      <w:r w:rsidR="009F7B33">
        <w:t>d idols</w:t>
      </w:r>
      <w:r>
        <w:t xml:space="preserve">, He </w:t>
      </w:r>
      <w:r w:rsidR="00B10EFD">
        <w:t xml:space="preserve">calls the idols the “tabernacle” of the gods in Amos </w:t>
      </w:r>
      <w:r w:rsidR="009D118A">
        <w:t xml:space="preserve">5:26. </w:t>
      </w:r>
      <w:r w:rsidR="00073F63">
        <w:t xml:space="preserve">This seems to recognize that the images are a dwelling place for demonic gods, as the true tabernacle was for God in the wilderness among the people. </w:t>
      </w:r>
      <w:r w:rsidR="00A85192">
        <w:t>In the same way, these demon gods are recognized as acting through the images</w:t>
      </w:r>
      <w:r w:rsidR="0070599D">
        <w:t xml:space="preserve">. </w:t>
      </w:r>
    </w:p>
    <w:p w14:paraId="13877084" w14:textId="58316364" w:rsidR="009F7B33" w:rsidRDefault="009F7B33">
      <w:r>
        <w:t xml:space="preserve">In practice, </w:t>
      </w:r>
      <w:r w:rsidR="00597FFE">
        <w:t>the objects that are created with which to worship the demon spirits, perform rituals, call them to action</w:t>
      </w:r>
      <w:r w:rsidR="00F84729">
        <w:t>, and represent them are all forbidden</w:t>
      </w:r>
      <w:r w:rsidR="00DB0C11">
        <w:t xml:space="preserve">; they are always represented as evil; and are mentioned </w:t>
      </w:r>
      <w:r w:rsidR="007D38F7">
        <w:t>as idolatry against God</w:t>
      </w:r>
      <w:r w:rsidR="0070599D">
        <w:t xml:space="preserve">. </w:t>
      </w:r>
      <w:r w:rsidR="007D38F7">
        <w:t xml:space="preserve">Their use is </w:t>
      </w:r>
      <w:r w:rsidR="00A87387">
        <w:t xml:space="preserve">called spiritual adultery by God. </w:t>
      </w:r>
    </w:p>
    <w:p w14:paraId="470DC5B9" w14:textId="77777777" w:rsidR="009A5850" w:rsidRDefault="00C041A3">
      <w:r>
        <w:lastRenderedPageBreak/>
        <w:t xml:space="preserve">When they are created, the makers are directed by spirits. </w:t>
      </w:r>
      <w:r w:rsidR="009A5850">
        <w:t xml:space="preserve">(Such as in Voudon). </w:t>
      </w:r>
      <w:r>
        <w:t>The</w:t>
      </w:r>
      <w:r w:rsidR="009A5850">
        <w:t xml:space="preserve"> objects</w:t>
      </w:r>
      <w:r>
        <w:t xml:space="preserve"> are</w:t>
      </w:r>
      <w:r w:rsidR="009A5850">
        <w:t xml:space="preserve"> </w:t>
      </w:r>
      <w:r>
        <w:t>devoted to the spirits</w:t>
      </w:r>
      <w:r w:rsidR="0070599D">
        <w:t xml:space="preserve">. </w:t>
      </w:r>
      <w:r>
        <w:t>The</w:t>
      </w:r>
      <w:r w:rsidR="009A5850">
        <w:t xml:space="preserve"> maker </w:t>
      </w:r>
      <w:proofErr w:type="gramStart"/>
      <w:r w:rsidR="00A72869">
        <w:t>call</w:t>
      </w:r>
      <w:proofErr w:type="gramEnd"/>
      <w:r w:rsidR="00A72869">
        <w:t xml:space="preserve"> the spirits into the objects. The objects become a “tabernacle” and a tool of communication with the spirits</w:t>
      </w:r>
      <w:r w:rsidR="0070599D">
        <w:t xml:space="preserve">. </w:t>
      </w:r>
      <w:r w:rsidR="00A72869">
        <w:br/>
      </w:r>
    </w:p>
    <w:p w14:paraId="02FCC447" w14:textId="486C170E" w:rsidR="00C041A3" w:rsidRDefault="00A72869">
      <w:r>
        <w:t>When used in spirit worship and communication, the objects, particularly spirit masks, ma</w:t>
      </w:r>
      <w:r w:rsidR="00C243BA">
        <w:t xml:space="preserve">y be altered in appearance by the spirits, and perhaps, temporarily, in physical reality as well. </w:t>
      </w:r>
      <w:r w:rsidR="009A5850">
        <w:t xml:space="preserve">A spirit mask is intended to allow the user to assume the identity of a spirit. </w:t>
      </w:r>
    </w:p>
    <w:p w14:paraId="7156C59B" w14:textId="62AD2E73" w:rsidR="0055437F" w:rsidRDefault="0055437F">
      <w:r>
        <w:t xml:space="preserve">People are affected spiritually by being around them. This is a real-world, observed reality. Not only have a read this </w:t>
      </w:r>
      <w:r w:rsidR="00C912E6">
        <w:t>to be true in my studies, I have seen it in reality and had it confirmed by experts in the field.</w:t>
      </w:r>
    </w:p>
    <w:p w14:paraId="676035D4" w14:textId="5F3CEF38" w:rsidR="00F83143" w:rsidRDefault="00F83143">
      <w:r>
        <w:t>A few conclusions:</w:t>
      </w:r>
    </w:p>
    <w:p w14:paraId="2CBD3016" w14:textId="005509CE" w:rsidR="00F83143" w:rsidRDefault="00F83143" w:rsidP="00F83143">
      <w:pPr>
        <w:pStyle w:val="ListParagraph"/>
        <w:numPr>
          <w:ilvl w:val="0"/>
          <w:numId w:val="2"/>
        </w:numPr>
      </w:pPr>
      <w:r>
        <w:t>DO NOT have idols, masks, fetishes</w:t>
      </w:r>
      <w:r w:rsidR="00CD5476">
        <w:t xml:space="preserve">, images, shrines, spirit dolls, etc. </w:t>
      </w:r>
    </w:p>
    <w:p w14:paraId="0DF4905D" w14:textId="664D3902" w:rsidR="00446327" w:rsidRDefault="00446327" w:rsidP="00F83143">
      <w:pPr>
        <w:pStyle w:val="ListParagraph"/>
        <w:numPr>
          <w:ilvl w:val="0"/>
          <w:numId w:val="2"/>
        </w:numPr>
      </w:pPr>
      <w:r>
        <w:t xml:space="preserve">Do not make the dangerous and erroneous assumption that they mean nothing if you don’t believe in them. That is not correct. They mean a lot to the </w:t>
      </w:r>
      <w:r w:rsidR="00116A6E">
        <w:t xml:space="preserve">witches who made them, who used them, and they mean something to the demon spirit gods which they represent. Why would we want to give ANY reverence, reference, credence, or </w:t>
      </w:r>
      <w:r w:rsidR="000D4F03">
        <w:t>visibility to any of it?</w:t>
      </w:r>
    </w:p>
    <w:p w14:paraId="42CAB2BD" w14:textId="478FB80A" w:rsidR="000D4F03" w:rsidRDefault="000D4F03" w:rsidP="00F83143">
      <w:pPr>
        <w:pStyle w:val="ListParagraph"/>
        <w:numPr>
          <w:ilvl w:val="0"/>
          <w:numId w:val="2"/>
        </w:numPr>
      </w:pPr>
      <w:r>
        <w:t>Do not assume they are mere cultural representations</w:t>
      </w:r>
      <w:r w:rsidR="0070599D">
        <w:t xml:space="preserve">. </w:t>
      </w:r>
      <w:r>
        <w:t xml:space="preserve">A Baal god may be culturally reflective of the Canaanites, but it is still an idol. </w:t>
      </w:r>
    </w:p>
    <w:p w14:paraId="63BC27E3" w14:textId="657ACADD" w:rsidR="00DF6180" w:rsidRDefault="00DF6180" w:rsidP="00F83143">
      <w:pPr>
        <w:pStyle w:val="ListParagraph"/>
        <w:numPr>
          <w:ilvl w:val="0"/>
          <w:numId w:val="2"/>
        </w:numPr>
      </w:pPr>
      <w:r>
        <w:t xml:space="preserve">If you encounter such a thing, it will have no POWER over you as a </w:t>
      </w:r>
      <w:r w:rsidR="00E125E3">
        <w:t xml:space="preserve">Christian walking in the Spirit. That is NOT the same thing as saying they have no intrinsic power at all. </w:t>
      </w:r>
    </w:p>
    <w:p w14:paraId="095EFB65" w14:textId="77777777" w:rsidR="004B0F6F" w:rsidRDefault="004B0F6F"/>
    <w:sectPr w:rsidR="004B0F6F" w:rsidSect="001A0B14"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486ABC"/>
    <w:multiLevelType w:val="multilevel"/>
    <w:tmpl w:val="EBEA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BF606B"/>
    <w:multiLevelType w:val="hybridMultilevel"/>
    <w:tmpl w:val="86DE6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229438">
    <w:abstractNumId w:val="0"/>
  </w:num>
  <w:num w:numId="2" w16cid:durableId="996375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3D"/>
    <w:rsid w:val="00073F63"/>
    <w:rsid w:val="000D4F03"/>
    <w:rsid w:val="000F457E"/>
    <w:rsid w:val="00116A6E"/>
    <w:rsid w:val="00172827"/>
    <w:rsid w:val="00184462"/>
    <w:rsid w:val="001A0B14"/>
    <w:rsid w:val="002231B5"/>
    <w:rsid w:val="002D6C63"/>
    <w:rsid w:val="00327B85"/>
    <w:rsid w:val="00441274"/>
    <w:rsid w:val="00446327"/>
    <w:rsid w:val="004B08D6"/>
    <w:rsid w:val="004B0F6F"/>
    <w:rsid w:val="0055437F"/>
    <w:rsid w:val="00597FFE"/>
    <w:rsid w:val="0070599D"/>
    <w:rsid w:val="007D38F7"/>
    <w:rsid w:val="007E19AD"/>
    <w:rsid w:val="009A5850"/>
    <w:rsid w:val="009D118A"/>
    <w:rsid w:val="009D48A1"/>
    <w:rsid w:val="009F7B33"/>
    <w:rsid w:val="00A5643D"/>
    <w:rsid w:val="00A72869"/>
    <w:rsid w:val="00A85192"/>
    <w:rsid w:val="00A87387"/>
    <w:rsid w:val="00B10EFD"/>
    <w:rsid w:val="00C041A3"/>
    <w:rsid w:val="00C243BA"/>
    <w:rsid w:val="00C912E6"/>
    <w:rsid w:val="00C96325"/>
    <w:rsid w:val="00CD5476"/>
    <w:rsid w:val="00DA51A0"/>
    <w:rsid w:val="00DB0C11"/>
    <w:rsid w:val="00DD6600"/>
    <w:rsid w:val="00DF6180"/>
    <w:rsid w:val="00E125E3"/>
    <w:rsid w:val="00F83143"/>
    <w:rsid w:val="00F8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2EFB"/>
  <w15:chartTrackingRefBased/>
  <w15:docId w15:val="{709F80E1-807D-447A-BAF5-369CC97A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4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4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4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4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4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4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4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4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4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4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blegateway.com/quicksearch/?qs_version=KJV&amp;quicksearch=%22gods%22&amp;begin=7&amp;end=7&amp;resultspp=250" TargetMode="External"/><Relationship Id="rId18" Type="http://schemas.openxmlformats.org/officeDocument/2006/relationships/hyperlink" Target="https://www.biblegateway.com/quicksearch/?qs_version=KJV&amp;quicksearch=%22gods%22&amp;begin=12&amp;end=12&amp;resultspp=250" TargetMode="External"/><Relationship Id="rId26" Type="http://schemas.openxmlformats.org/officeDocument/2006/relationships/hyperlink" Target="https://www.biblegateway.com/quicksearch/?qs_version=KJV&amp;quicksearch=%22gods%22&amp;begin=35&amp;end=35&amp;resultspp=2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blegateway.com/quicksearch/?qs_version=KJV&amp;quicksearch=%22gods%22&amp;begin=15&amp;end=15&amp;resultspp=25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biblegateway.com/quicksearch/?qs_version=KJV&amp;quicksearch=%22gods%22&amp;begin=1&amp;end=1&amp;resultspp=250" TargetMode="External"/><Relationship Id="rId12" Type="http://schemas.openxmlformats.org/officeDocument/2006/relationships/hyperlink" Target="https://www.biblegateway.com/quicksearch/?qs_version=KJV&amp;quicksearch=%22gods%22&amp;begin=6&amp;end=6&amp;resultspp=250" TargetMode="External"/><Relationship Id="rId17" Type="http://schemas.openxmlformats.org/officeDocument/2006/relationships/hyperlink" Target="https://www.biblegateway.com/quicksearch/?qs_version=KJV&amp;quicksearch=%22gods%22&amp;begin=11&amp;end=11&amp;resultspp=250" TargetMode="External"/><Relationship Id="rId25" Type="http://schemas.openxmlformats.org/officeDocument/2006/relationships/hyperlink" Target="https://www.biblegateway.com/quicksearch/?qs_version=KJV&amp;quicksearch=%22gods%22&amp;begin=34&amp;end=34&amp;resultspp=250" TargetMode="External"/><Relationship Id="rId33" Type="http://schemas.openxmlformats.org/officeDocument/2006/relationships/hyperlink" Target="https://www.biblegateway.com/quicksearch/?qs_version=KJV&amp;quicksearch=%22gods%22&amp;begin=55&amp;end=55&amp;resultspp=25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egateway.com/quicksearch/?qs_version=KJV&amp;quicksearch=%22gods%22&amp;begin=10&amp;end=10&amp;resultspp=250" TargetMode="External"/><Relationship Id="rId20" Type="http://schemas.openxmlformats.org/officeDocument/2006/relationships/hyperlink" Target="https://www.biblegateway.com/quicksearch/?qs_version=KJV&amp;quicksearch=%22gods%22&amp;begin=14&amp;end=14&amp;resultspp=250" TargetMode="External"/><Relationship Id="rId29" Type="http://schemas.openxmlformats.org/officeDocument/2006/relationships/hyperlink" Target="https://www.biblegateway.com/quicksearch/?qs_version=KJV&amp;quicksearch=%22gods%22&amp;begin=47&amp;end=73&amp;resultspp=2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iblegateway.com/quicksearch/?qs_version=KJV&amp;quicksearch=%22gods%22&amp;begin=1&amp;end=46&amp;resultspp=250" TargetMode="External"/><Relationship Id="rId11" Type="http://schemas.openxmlformats.org/officeDocument/2006/relationships/hyperlink" Target="https://www.biblegateway.com/quicksearch/?qs_version=KJV&amp;quicksearch=%22gods%22&amp;begin=5&amp;end=5&amp;resultspp=250" TargetMode="External"/><Relationship Id="rId24" Type="http://schemas.openxmlformats.org/officeDocument/2006/relationships/hyperlink" Target="https://www.biblegateway.com/quicksearch/?qs_version=KJV&amp;quicksearch=%22gods%22&amp;begin=30&amp;end=30&amp;resultspp=250" TargetMode="External"/><Relationship Id="rId32" Type="http://schemas.openxmlformats.org/officeDocument/2006/relationships/hyperlink" Target="https://www.biblegateway.com/quicksearch/?qs_version=KJV&amp;quicksearch=%22gods%22&amp;begin=53&amp;end=53&amp;resultspp=250" TargetMode="External"/><Relationship Id="rId5" Type="http://schemas.openxmlformats.org/officeDocument/2006/relationships/hyperlink" Target="https://www.biblegateway.com/quicksearch/?qs_version=KJV&amp;quicksearch=%22gods%22&amp;resultspp=250" TargetMode="External"/><Relationship Id="rId15" Type="http://schemas.openxmlformats.org/officeDocument/2006/relationships/hyperlink" Target="https://www.biblegateway.com/quicksearch/?qs_version=KJV&amp;quicksearch=%22gods%22&amp;begin=9&amp;end=9&amp;resultspp=250" TargetMode="External"/><Relationship Id="rId23" Type="http://schemas.openxmlformats.org/officeDocument/2006/relationships/hyperlink" Target="https://www.biblegateway.com/quicksearch/?qs_version=KJV&amp;quicksearch=%22gods%22&amp;begin=29&amp;end=29&amp;resultspp=250" TargetMode="External"/><Relationship Id="rId28" Type="http://schemas.openxmlformats.org/officeDocument/2006/relationships/hyperlink" Target="https://www.biblegateway.com/quicksearch/?qs_version=KJV&amp;quicksearch=%22gods%22&amp;begin=43&amp;end=43&amp;resultspp=250" TargetMode="External"/><Relationship Id="rId10" Type="http://schemas.openxmlformats.org/officeDocument/2006/relationships/hyperlink" Target="https://www.biblegateway.com/quicksearch/?qs_version=KJV&amp;quicksearch=%22gods%22&amp;begin=4&amp;end=4&amp;resultspp=250" TargetMode="External"/><Relationship Id="rId19" Type="http://schemas.openxmlformats.org/officeDocument/2006/relationships/hyperlink" Target="https://www.biblegateway.com/quicksearch/?qs_version=KJV&amp;quicksearch=%22gods%22&amp;begin=13&amp;end=13&amp;resultspp=250" TargetMode="External"/><Relationship Id="rId31" Type="http://schemas.openxmlformats.org/officeDocument/2006/relationships/hyperlink" Target="https://www.biblegateway.com/quicksearch/?qs_version=KJV&amp;quicksearch=%22gods%22&amp;begin=51&amp;end=51&amp;resultspp=2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quicksearch/?qs_version=KJV&amp;quicksearch=%22gods%22&amp;begin=3&amp;end=3&amp;resultspp=250" TargetMode="External"/><Relationship Id="rId14" Type="http://schemas.openxmlformats.org/officeDocument/2006/relationships/hyperlink" Target="https://www.biblegateway.com/quicksearch/?qs_version=KJV&amp;quicksearch=%22gods%22&amp;begin=8&amp;end=8&amp;resultspp=250" TargetMode="External"/><Relationship Id="rId22" Type="http://schemas.openxmlformats.org/officeDocument/2006/relationships/hyperlink" Target="https://www.biblegateway.com/quicksearch/?qs_version=KJV&amp;quicksearch=%22gods%22&amp;begin=23&amp;end=23&amp;resultspp=250" TargetMode="External"/><Relationship Id="rId27" Type="http://schemas.openxmlformats.org/officeDocument/2006/relationships/hyperlink" Target="https://www.biblegateway.com/quicksearch/?qs_version=KJV&amp;quicksearch=%22gods%22&amp;begin=41&amp;end=41&amp;resultspp=250" TargetMode="External"/><Relationship Id="rId30" Type="http://schemas.openxmlformats.org/officeDocument/2006/relationships/hyperlink" Target="https://www.biblegateway.com/quicksearch/?qs_version=KJV&amp;quicksearch=%22gods%22&amp;begin=50&amp;end=50&amp;resultspp=250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biblegateway.com/quicksearch/?qs_version=KJV&amp;quicksearch=%22gods%22&amp;begin=2&amp;end=2&amp;resultspp=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979</Words>
  <Characters>5581</Characters>
  <Application>Microsoft Office Word</Application>
  <DocSecurity>0</DocSecurity>
  <Lines>46</Lines>
  <Paragraphs>13</Paragraphs>
  <ScaleCrop>false</ScaleCrop>
  <Company/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Cottengim</dc:creator>
  <cp:keywords/>
  <dc:description/>
  <cp:lastModifiedBy>Howard Cottengim</cp:lastModifiedBy>
  <cp:revision>4</cp:revision>
  <dcterms:created xsi:type="dcterms:W3CDTF">2024-10-14T10:43:00Z</dcterms:created>
  <dcterms:modified xsi:type="dcterms:W3CDTF">2024-10-14T11:06:00Z</dcterms:modified>
</cp:coreProperties>
</file>